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7F" w:rsidRDefault="00915C7F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4B3569" w:rsidRDefault="004B3569" w:rsidP="004B3569">
      <w:pPr>
        <w:pStyle w:val="AralkYok"/>
      </w:pPr>
    </w:p>
    <w:p w:rsidR="004B3569" w:rsidRDefault="004B3569" w:rsidP="004B3569">
      <w:pPr>
        <w:pStyle w:val="AralkYok"/>
      </w:pPr>
    </w:p>
    <w:p w:rsidR="004B3569" w:rsidRDefault="004B3569" w:rsidP="004B3569">
      <w:pPr>
        <w:pStyle w:val="AralkYok"/>
      </w:pPr>
      <w:r>
        <w:t>ADANA’YA ÖRNEK OLDU</w:t>
      </w:r>
    </w:p>
    <w:p w:rsidR="004B3569" w:rsidRPr="007217E6" w:rsidRDefault="004B3569" w:rsidP="004B3569">
      <w:pPr>
        <w:pStyle w:val="AralkYok"/>
      </w:pPr>
    </w:p>
    <w:p w:rsidR="004B3569" w:rsidRDefault="004B3569" w:rsidP="004B3569">
      <w:pPr>
        <w:pStyle w:val="AralkYok"/>
      </w:pPr>
      <w:r>
        <w:t xml:space="preserve">Celal Aydar </w:t>
      </w:r>
      <w:proofErr w:type="spellStart"/>
      <w:r>
        <w:t>chp</w:t>
      </w:r>
      <w:proofErr w:type="spellEnd"/>
      <w:r>
        <w:t xml:space="preserve"> Ceyhan İlçe Başkanı</w:t>
      </w:r>
    </w:p>
    <w:p w:rsidR="004B3569" w:rsidRDefault="004B3569" w:rsidP="004B3569">
      <w:pPr>
        <w:pStyle w:val="AralkYok"/>
      </w:pPr>
    </w:p>
    <w:p w:rsidR="004B3569" w:rsidRPr="007217E6" w:rsidRDefault="004B3569" w:rsidP="004B3569">
      <w:pPr>
        <w:pStyle w:val="AralkYok"/>
      </w:pPr>
      <w:r w:rsidRPr="007217E6">
        <w:t xml:space="preserve">Cumhuriyet Halk Partisi olağan kongresinde Genel Başkan seçilen Sayın Özgür Özel tebrik </w:t>
      </w:r>
      <w:proofErr w:type="spellStart"/>
      <w:proofErr w:type="gramStart"/>
      <w:r w:rsidRPr="007217E6">
        <w:t>ediyorum.İkinci</w:t>
      </w:r>
      <w:proofErr w:type="spellEnd"/>
      <w:proofErr w:type="gramEnd"/>
      <w:r w:rsidRPr="007217E6">
        <w:t xml:space="preserve"> yüzyılda sizinle Cumhuriyet halk partimiz ve ülkemiz şaha kalkacak sayın genel başkanım </w:t>
      </w:r>
    </w:p>
    <w:p w:rsidR="004B3569" w:rsidRPr="007217E6" w:rsidRDefault="004B3569" w:rsidP="004B3569">
      <w:pPr>
        <w:pStyle w:val="AralkYok"/>
      </w:pPr>
      <w:hyperlink r:id="rId8" w:history="1">
        <w:r w:rsidRPr="007217E6">
          <w:rPr>
            <w:rStyle w:val="Kpr"/>
          </w:rPr>
          <w:t>@</w:t>
        </w:r>
        <w:proofErr w:type="spellStart"/>
        <w:r w:rsidRPr="007217E6">
          <w:rPr>
            <w:rStyle w:val="Kpr"/>
          </w:rPr>
          <w:t>eczozgurozel</w:t>
        </w:r>
        <w:proofErr w:type="spellEnd"/>
      </w:hyperlink>
    </w:p>
    <w:p w:rsidR="00915C7F" w:rsidRDefault="00915C7F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bookmarkStart w:id="0" w:name="_GoBack"/>
      <w:bookmarkEnd w:id="0"/>
    </w:p>
    <w:p w:rsidR="00915C7F" w:rsidRDefault="00915C7F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TRCAS-TURCAS PETROL 2023 YILI 9 AYLIK KONSOLİDE OLMAYAN NET DÖNEM KARI </w:t>
      </w:r>
      <w:r>
        <w:rPr>
          <w:rFonts w:ascii="Arial" w:hAnsi="Arial" w:cs="Arial"/>
          <w:color w:val="040C28"/>
          <w:sz w:val="30"/>
          <w:szCs w:val="30"/>
        </w:rPr>
        <w:t>764.634.641 TL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(</w:t>
      </w:r>
      <w:proofErr w:type="gram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ÖNCEKİ 1.061.755.548 TL </w:t>
      </w:r>
      <w:proofErr w:type="gram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)</w:t>
      </w:r>
      <w:proofErr w:type="gramEnd"/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İş Yatırım Ortaklığı'nın 2023 yılı 9 aylık </w:t>
      </w:r>
      <w:proofErr w:type="gram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konsolide</w:t>
      </w:r>
      <w:proofErr w:type="gram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olmayan net karı 76.304.046 TL (2022/9 aylık: </w:t>
      </w:r>
      <w:r>
        <w:rPr>
          <w:rFonts w:ascii="Arial" w:hAnsi="Arial" w:cs="Arial"/>
          <w:color w:val="040C28"/>
          <w:sz w:val="30"/>
          <w:szCs w:val="30"/>
        </w:rPr>
        <w:t>53.460.235 TL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)</w:t>
      </w:r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(ALKA), 01.01.2023-30.09.2023 döneminde toplam 316.690.645 net kâr açıkladı. 2022 yılı ilk 9 aylık dönemde </w:t>
      </w:r>
      <w:r>
        <w:rPr>
          <w:rFonts w:ascii="Arial" w:hAnsi="Arial" w:cs="Arial"/>
          <w:color w:val="040C28"/>
          <w:sz w:val="30"/>
          <w:szCs w:val="30"/>
        </w:rPr>
        <w:t>413.248.750 TL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 kâr eden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lastRenderedPageBreak/>
        <w:t>şirketin net karı, önceki 9 aylık döneme göre %23 azalmış oldu. Şirketin 2023 yılı 3. çeyrek döneminde çeyreklik karı 138.924.094 oldu.</w:t>
      </w:r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F54079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F54079" w:rsidRPr="000F598A" w:rsidRDefault="00F54079" w:rsidP="00F54079">
      <w:pPr>
        <w:shd w:val="clear" w:color="auto" w:fill="FFFFFF"/>
        <w:spacing w:before="360" w:after="360" w:line="495" w:lineRule="atLeast"/>
        <w:textAlignment w:val="baseline"/>
        <w:outlineLvl w:val="1"/>
        <w:rPr>
          <w:rFonts w:ascii="Arial" w:eastAsia="Times New Roman" w:hAnsi="Arial" w:cs="Arial"/>
          <w:b/>
          <w:bCs/>
          <w:color w:val="262626"/>
          <w:sz w:val="30"/>
          <w:szCs w:val="30"/>
          <w:lang w:eastAsia="tr-TR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İndeks Bilgisayar Sistemleri Mühendislik Sanayi ve Ticaret A.Ş.'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nin</w:t>
      </w:r>
      <w:proofErr w:type="spellEnd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(INDES) 2023 yılı 3. çeyrek bilançosunu önümüzdeki günlerde açıklaması bekleniyor. İndeks Bilgisayar </w:t>
      </w:r>
      <w:r>
        <w:rPr>
          <w:rFonts w:ascii="Arial" w:hAnsi="Arial" w:cs="Arial"/>
          <w:color w:val="040C28"/>
          <w:sz w:val="30"/>
          <w:szCs w:val="30"/>
        </w:rPr>
        <w:t>2022 yılı üçüncü çeyreğini 9 aylıkta toplam 405.730.000 TL net kar ile geride bırakmış, çeyreklik 166.188.000 TL net kâra ulaşmıştı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:rsidR="00CD1C3A" w:rsidRDefault="00CD1C3A" w:rsidP="00CD1C3A">
      <w:pPr>
        <w:pStyle w:val="AralkYok"/>
      </w:pPr>
    </w:p>
    <w:p w:rsidR="00CD1C3A" w:rsidRDefault="00CD1C3A" w:rsidP="00CD1C3A">
      <w:pPr>
        <w:pStyle w:val="AralkYok"/>
      </w:pPr>
    </w:p>
    <w:p w:rsidR="00CD1C3A" w:rsidRDefault="00CD1C3A" w:rsidP="00CD1C3A">
      <w:pPr>
        <w:pStyle w:val="AralkYok"/>
      </w:pPr>
    </w:p>
    <w:p w:rsidR="00CD1C3A" w:rsidRPr="00256ADB" w:rsidRDefault="00CD1C3A" w:rsidP="00256ADB"/>
    <w:sectPr w:rsidR="00CD1C3A" w:rsidRPr="0025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71" w:rsidRDefault="00CD3871" w:rsidP="005D1C04">
      <w:pPr>
        <w:spacing w:after="0" w:line="240" w:lineRule="auto"/>
      </w:pPr>
      <w:r>
        <w:separator/>
      </w:r>
    </w:p>
  </w:endnote>
  <w:endnote w:type="continuationSeparator" w:id="0">
    <w:p w:rsidR="00CD3871" w:rsidRDefault="00CD3871" w:rsidP="005D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71" w:rsidRDefault="00CD3871" w:rsidP="005D1C04">
      <w:pPr>
        <w:spacing w:after="0" w:line="240" w:lineRule="auto"/>
      </w:pPr>
      <w:r>
        <w:separator/>
      </w:r>
    </w:p>
  </w:footnote>
  <w:footnote w:type="continuationSeparator" w:id="0">
    <w:p w:rsidR="00CD3871" w:rsidRDefault="00CD3871" w:rsidP="005D1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D2"/>
    <w:rsid w:val="00012AD2"/>
    <w:rsid w:val="0001395F"/>
    <w:rsid w:val="00064696"/>
    <w:rsid w:val="00081F8B"/>
    <w:rsid w:val="000979AA"/>
    <w:rsid w:val="000B06DE"/>
    <w:rsid w:val="000B2C25"/>
    <w:rsid w:val="000D3DDF"/>
    <w:rsid w:val="000D7545"/>
    <w:rsid w:val="000E6371"/>
    <w:rsid w:val="00114B15"/>
    <w:rsid w:val="0013470A"/>
    <w:rsid w:val="0014238A"/>
    <w:rsid w:val="00197DC0"/>
    <w:rsid w:val="001A2AF2"/>
    <w:rsid w:val="001B363E"/>
    <w:rsid w:val="002040EA"/>
    <w:rsid w:val="00206421"/>
    <w:rsid w:val="0020686C"/>
    <w:rsid w:val="00254D4E"/>
    <w:rsid w:val="00256ADB"/>
    <w:rsid w:val="00257944"/>
    <w:rsid w:val="0028557D"/>
    <w:rsid w:val="0029011E"/>
    <w:rsid w:val="00297583"/>
    <w:rsid w:val="002A3E2A"/>
    <w:rsid w:val="002B112B"/>
    <w:rsid w:val="002B63DC"/>
    <w:rsid w:val="002C5FBB"/>
    <w:rsid w:val="002C7BD5"/>
    <w:rsid w:val="002D177A"/>
    <w:rsid w:val="002D4553"/>
    <w:rsid w:val="002F5F97"/>
    <w:rsid w:val="00306D80"/>
    <w:rsid w:val="0031779E"/>
    <w:rsid w:val="003177D4"/>
    <w:rsid w:val="00370F8C"/>
    <w:rsid w:val="0037369F"/>
    <w:rsid w:val="00377BDD"/>
    <w:rsid w:val="003828E7"/>
    <w:rsid w:val="003A1A0F"/>
    <w:rsid w:val="003C597A"/>
    <w:rsid w:val="003F6E57"/>
    <w:rsid w:val="00411BD8"/>
    <w:rsid w:val="004149A1"/>
    <w:rsid w:val="004578D1"/>
    <w:rsid w:val="00457F16"/>
    <w:rsid w:val="00473174"/>
    <w:rsid w:val="00494EC5"/>
    <w:rsid w:val="004A7B7E"/>
    <w:rsid w:val="004B3569"/>
    <w:rsid w:val="004C1D77"/>
    <w:rsid w:val="004D1D29"/>
    <w:rsid w:val="004F0D37"/>
    <w:rsid w:val="004F3CDD"/>
    <w:rsid w:val="004F470A"/>
    <w:rsid w:val="00515F50"/>
    <w:rsid w:val="005172DA"/>
    <w:rsid w:val="0052358E"/>
    <w:rsid w:val="00532990"/>
    <w:rsid w:val="00532A8D"/>
    <w:rsid w:val="00570273"/>
    <w:rsid w:val="005B23E8"/>
    <w:rsid w:val="005C56E0"/>
    <w:rsid w:val="005D1C04"/>
    <w:rsid w:val="005F32A0"/>
    <w:rsid w:val="00600A12"/>
    <w:rsid w:val="00644B98"/>
    <w:rsid w:val="00654F8D"/>
    <w:rsid w:val="0065561A"/>
    <w:rsid w:val="00663080"/>
    <w:rsid w:val="006745BE"/>
    <w:rsid w:val="00680D47"/>
    <w:rsid w:val="00687721"/>
    <w:rsid w:val="006A11D4"/>
    <w:rsid w:val="006E25C5"/>
    <w:rsid w:val="007056F3"/>
    <w:rsid w:val="0071148F"/>
    <w:rsid w:val="00751957"/>
    <w:rsid w:val="007560DF"/>
    <w:rsid w:val="007642B3"/>
    <w:rsid w:val="00781C19"/>
    <w:rsid w:val="007B4C42"/>
    <w:rsid w:val="007C6492"/>
    <w:rsid w:val="007D0B25"/>
    <w:rsid w:val="007D2457"/>
    <w:rsid w:val="007D6AB1"/>
    <w:rsid w:val="007F2F40"/>
    <w:rsid w:val="007F6F19"/>
    <w:rsid w:val="007F6F33"/>
    <w:rsid w:val="00805B56"/>
    <w:rsid w:val="00840618"/>
    <w:rsid w:val="00845684"/>
    <w:rsid w:val="00846A27"/>
    <w:rsid w:val="008578F7"/>
    <w:rsid w:val="008621D8"/>
    <w:rsid w:val="0087194D"/>
    <w:rsid w:val="008748EF"/>
    <w:rsid w:val="008815F4"/>
    <w:rsid w:val="00890F52"/>
    <w:rsid w:val="008921E6"/>
    <w:rsid w:val="008A0DF6"/>
    <w:rsid w:val="008A2DC9"/>
    <w:rsid w:val="008B28BD"/>
    <w:rsid w:val="008B7E9A"/>
    <w:rsid w:val="008C5857"/>
    <w:rsid w:val="008D0F44"/>
    <w:rsid w:val="008D4D42"/>
    <w:rsid w:val="008E7F89"/>
    <w:rsid w:val="008F70B8"/>
    <w:rsid w:val="00912CDD"/>
    <w:rsid w:val="00915C7F"/>
    <w:rsid w:val="009336E3"/>
    <w:rsid w:val="00936662"/>
    <w:rsid w:val="0094126C"/>
    <w:rsid w:val="00943964"/>
    <w:rsid w:val="00952FD0"/>
    <w:rsid w:val="009646DD"/>
    <w:rsid w:val="00965A47"/>
    <w:rsid w:val="009745A4"/>
    <w:rsid w:val="009971FF"/>
    <w:rsid w:val="009973B7"/>
    <w:rsid w:val="00997DD4"/>
    <w:rsid w:val="009A2350"/>
    <w:rsid w:val="009C6CCF"/>
    <w:rsid w:val="009D467D"/>
    <w:rsid w:val="009E7A80"/>
    <w:rsid w:val="00A121CD"/>
    <w:rsid w:val="00A17AEC"/>
    <w:rsid w:val="00A260B5"/>
    <w:rsid w:val="00A533F6"/>
    <w:rsid w:val="00A762D1"/>
    <w:rsid w:val="00A90D2F"/>
    <w:rsid w:val="00AC1A68"/>
    <w:rsid w:val="00AC4DAF"/>
    <w:rsid w:val="00AE7FAB"/>
    <w:rsid w:val="00B01AC9"/>
    <w:rsid w:val="00B20E55"/>
    <w:rsid w:val="00B45E6C"/>
    <w:rsid w:val="00B708A5"/>
    <w:rsid w:val="00B812E6"/>
    <w:rsid w:val="00BC14E9"/>
    <w:rsid w:val="00BE4A09"/>
    <w:rsid w:val="00BE538E"/>
    <w:rsid w:val="00C355CA"/>
    <w:rsid w:val="00C93C39"/>
    <w:rsid w:val="00CB02F7"/>
    <w:rsid w:val="00CB0E63"/>
    <w:rsid w:val="00CD1C3A"/>
    <w:rsid w:val="00CD3871"/>
    <w:rsid w:val="00CE304E"/>
    <w:rsid w:val="00CF2DE0"/>
    <w:rsid w:val="00CF7F32"/>
    <w:rsid w:val="00D14CD2"/>
    <w:rsid w:val="00D171D6"/>
    <w:rsid w:val="00D17CA5"/>
    <w:rsid w:val="00D446C2"/>
    <w:rsid w:val="00D45EFA"/>
    <w:rsid w:val="00D46949"/>
    <w:rsid w:val="00D50A1B"/>
    <w:rsid w:val="00D56A31"/>
    <w:rsid w:val="00D607E2"/>
    <w:rsid w:val="00D66A07"/>
    <w:rsid w:val="00D86061"/>
    <w:rsid w:val="00D9222D"/>
    <w:rsid w:val="00D9464D"/>
    <w:rsid w:val="00DB670D"/>
    <w:rsid w:val="00DC5766"/>
    <w:rsid w:val="00DF567A"/>
    <w:rsid w:val="00E00FA9"/>
    <w:rsid w:val="00E0769D"/>
    <w:rsid w:val="00E22E6A"/>
    <w:rsid w:val="00E25237"/>
    <w:rsid w:val="00E36CBD"/>
    <w:rsid w:val="00E603F2"/>
    <w:rsid w:val="00E96A74"/>
    <w:rsid w:val="00EA1DB0"/>
    <w:rsid w:val="00EA4778"/>
    <w:rsid w:val="00ED0300"/>
    <w:rsid w:val="00EE3898"/>
    <w:rsid w:val="00EF7DD4"/>
    <w:rsid w:val="00F54079"/>
    <w:rsid w:val="00F87285"/>
    <w:rsid w:val="00FA4B06"/>
    <w:rsid w:val="00FC2225"/>
    <w:rsid w:val="00FC3934"/>
    <w:rsid w:val="00FC57C1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74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45EF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1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1C04"/>
  </w:style>
  <w:style w:type="paragraph" w:styleId="Altbilgi">
    <w:name w:val="footer"/>
    <w:basedOn w:val="Normal"/>
    <w:link w:val="AltbilgiChar"/>
    <w:uiPriority w:val="99"/>
    <w:unhideWhenUsed/>
    <w:rsid w:val="005D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1C04"/>
  </w:style>
  <w:style w:type="character" w:styleId="Vurgu">
    <w:name w:val="Emphasis"/>
    <w:basedOn w:val="VarsaylanParagrafYazTipi"/>
    <w:uiPriority w:val="20"/>
    <w:qFormat/>
    <w:rsid w:val="00D9464D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D45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4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45EFA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1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CD1C3A"/>
    <w:rPr>
      <w:b/>
      <w:bCs/>
    </w:rPr>
  </w:style>
  <w:style w:type="paragraph" w:styleId="AralkYok">
    <w:name w:val="No Spacing"/>
    <w:uiPriority w:val="1"/>
    <w:qFormat/>
    <w:rsid w:val="00CD1C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74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45EF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1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1C04"/>
  </w:style>
  <w:style w:type="paragraph" w:styleId="Altbilgi">
    <w:name w:val="footer"/>
    <w:basedOn w:val="Normal"/>
    <w:link w:val="AltbilgiChar"/>
    <w:uiPriority w:val="99"/>
    <w:unhideWhenUsed/>
    <w:rsid w:val="005D1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1C04"/>
  </w:style>
  <w:style w:type="character" w:styleId="Vurgu">
    <w:name w:val="Emphasis"/>
    <w:basedOn w:val="VarsaylanParagrafYazTipi"/>
    <w:uiPriority w:val="20"/>
    <w:qFormat/>
    <w:rsid w:val="00D9464D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D45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4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45EFA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1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l">
    <w:name w:val="Strong"/>
    <w:basedOn w:val="VarsaylanParagrafYazTipi"/>
    <w:uiPriority w:val="22"/>
    <w:qFormat/>
    <w:rsid w:val="00CD1C3A"/>
    <w:rPr>
      <w:b/>
      <w:bCs/>
    </w:rPr>
  </w:style>
  <w:style w:type="paragraph" w:styleId="AralkYok">
    <w:name w:val="No Spacing"/>
    <w:uiPriority w:val="1"/>
    <w:qFormat/>
    <w:rsid w:val="00CD1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13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czozguroz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920D-D0D4-45E8-AFD7-AAFB4A91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</Pages>
  <Words>149</Words>
  <Characters>976</Characters>
  <Application>Microsoft Office Word</Application>
  <DocSecurity>0</DocSecurity>
  <Lines>16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User01</cp:lastModifiedBy>
  <cp:revision>50</cp:revision>
  <dcterms:created xsi:type="dcterms:W3CDTF">2023-08-21T07:48:00Z</dcterms:created>
  <dcterms:modified xsi:type="dcterms:W3CDTF">2023-11-05T22:26:00Z</dcterms:modified>
</cp:coreProperties>
</file>